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A2FD8" w14:textId="77777777" w:rsidR="008E425B" w:rsidRPr="008E425B" w:rsidRDefault="008E425B" w:rsidP="001F6320">
      <w:pPr>
        <w:spacing w:after="120" w:line="276" w:lineRule="auto"/>
        <w:rPr>
          <w:rStyle w:val="Nadpis1Char"/>
          <w:rFonts w:ascii="Arial" w:hAnsi="Arial" w:cs="Arial"/>
          <w:sz w:val="24"/>
          <w:szCs w:val="24"/>
        </w:rPr>
      </w:pPr>
    </w:p>
    <w:p w14:paraId="1721F3A5" w14:textId="77777777" w:rsidR="008E425B" w:rsidRPr="008E425B" w:rsidRDefault="008E425B" w:rsidP="001F6320">
      <w:pPr>
        <w:spacing w:after="120" w:line="276" w:lineRule="auto"/>
        <w:rPr>
          <w:rStyle w:val="Nadpis1Char"/>
          <w:rFonts w:ascii="Arial" w:hAnsi="Arial" w:cs="Arial"/>
          <w:sz w:val="24"/>
          <w:szCs w:val="24"/>
        </w:rPr>
      </w:pPr>
    </w:p>
    <w:p w14:paraId="5FBAC1D5" w14:textId="48A86B99" w:rsidR="00DE7D86" w:rsidRDefault="00DE7D86" w:rsidP="008E425B">
      <w:pPr>
        <w:jc w:val="both"/>
        <w:rPr>
          <w:rFonts w:ascii="Arial" w:hAnsi="Arial" w:cs="Arial"/>
          <w:sz w:val="24"/>
          <w:szCs w:val="24"/>
        </w:rPr>
      </w:pPr>
      <w:r>
        <w:rPr>
          <w:rFonts w:ascii="Arial" w:hAnsi="Arial" w:cs="Arial"/>
          <w:noProof/>
          <w:sz w:val="24"/>
          <w:szCs w:val="24"/>
          <w14:ligatures w14:val="standardContextual"/>
        </w:rPr>
        <w:drawing>
          <wp:inline distT="0" distB="0" distL="0" distR="0" wp14:anchorId="0034A394" wp14:editId="550AFB6E">
            <wp:extent cx="2618860" cy="4635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30963" cy="465692"/>
                    </a:xfrm>
                    <a:prstGeom prst="rect">
                      <a:avLst/>
                    </a:prstGeom>
                  </pic:spPr>
                </pic:pic>
              </a:graphicData>
            </a:graphic>
          </wp:inline>
        </w:drawing>
      </w:r>
    </w:p>
    <w:p w14:paraId="2AC0787B" w14:textId="77777777" w:rsidR="00DE7D86" w:rsidRDefault="00DE7D86" w:rsidP="008E425B">
      <w:pPr>
        <w:jc w:val="both"/>
        <w:rPr>
          <w:rFonts w:ascii="Arial" w:hAnsi="Arial" w:cs="Arial"/>
          <w:sz w:val="24"/>
          <w:szCs w:val="24"/>
        </w:rPr>
      </w:pPr>
    </w:p>
    <w:p w14:paraId="2B1D8B67" w14:textId="77777777" w:rsidR="00F85FCB" w:rsidRDefault="00F85FCB" w:rsidP="00DE7D86">
      <w:pPr>
        <w:spacing w:line="360" w:lineRule="auto"/>
        <w:rPr>
          <w:rFonts w:ascii="Arial" w:hAnsi="Arial" w:cs="Arial"/>
        </w:rPr>
      </w:pPr>
    </w:p>
    <w:p w14:paraId="0A4B84FB" w14:textId="3106FA97" w:rsidR="00DE7D86" w:rsidRDefault="00DE7D86" w:rsidP="00DE7D86">
      <w:pPr>
        <w:spacing w:line="360" w:lineRule="auto"/>
        <w:rPr>
          <w:rFonts w:ascii="Arial" w:hAnsi="Arial" w:cs="Arial"/>
        </w:rPr>
      </w:pPr>
      <w:r>
        <w:rPr>
          <w:rFonts w:ascii="Arial" w:hAnsi="Arial" w:cs="Arial"/>
        </w:rPr>
        <w:t>TISKOVÁ ZPRÁVA</w:t>
      </w:r>
      <w:r w:rsidR="001E2CE9">
        <w:rPr>
          <w:rFonts w:ascii="Arial" w:hAnsi="Arial" w:cs="Arial"/>
        </w:rPr>
        <w:tab/>
      </w:r>
      <w:r w:rsidR="001E2CE9">
        <w:rPr>
          <w:rFonts w:ascii="Arial" w:hAnsi="Arial" w:cs="Arial"/>
        </w:rPr>
        <w:tab/>
      </w:r>
      <w:r w:rsidR="001E2CE9">
        <w:rPr>
          <w:rFonts w:ascii="Arial" w:hAnsi="Arial" w:cs="Arial"/>
        </w:rPr>
        <w:tab/>
      </w:r>
      <w:r w:rsidR="001E2CE9">
        <w:rPr>
          <w:rFonts w:ascii="Arial" w:hAnsi="Arial" w:cs="Arial"/>
        </w:rPr>
        <w:tab/>
      </w:r>
      <w:r w:rsidR="001E2CE9">
        <w:rPr>
          <w:rFonts w:ascii="Arial" w:hAnsi="Arial" w:cs="Arial"/>
        </w:rPr>
        <w:tab/>
      </w:r>
      <w:r w:rsidR="001E2CE9">
        <w:rPr>
          <w:rFonts w:ascii="Arial" w:hAnsi="Arial" w:cs="Arial"/>
        </w:rPr>
        <w:tab/>
      </w:r>
      <w:r w:rsidR="001E2CE9">
        <w:rPr>
          <w:rFonts w:ascii="Arial" w:hAnsi="Arial" w:cs="Arial"/>
        </w:rPr>
        <w:tab/>
      </w:r>
      <w:r w:rsidR="001E2CE9">
        <w:rPr>
          <w:rFonts w:ascii="Arial" w:hAnsi="Arial" w:cs="Arial"/>
        </w:rPr>
        <w:tab/>
      </w:r>
      <w:r w:rsidR="001E2CE9" w:rsidRPr="00DA7F18">
        <w:rPr>
          <w:rFonts w:ascii="Arial" w:hAnsi="Arial" w:cs="Arial"/>
          <w:sz w:val="24"/>
          <w:szCs w:val="24"/>
        </w:rPr>
        <w:t>Čj. GG</w:t>
      </w:r>
      <w:r w:rsidR="001E2CE9">
        <w:rPr>
          <w:rFonts w:ascii="Arial" w:hAnsi="Arial" w:cs="Arial"/>
          <w:sz w:val="24"/>
          <w:szCs w:val="24"/>
        </w:rPr>
        <w:t xml:space="preserve"> 822 </w:t>
      </w:r>
      <w:r w:rsidR="001E2CE9" w:rsidRPr="00DA7F18">
        <w:rPr>
          <w:rFonts w:ascii="Arial" w:hAnsi="Arial" w:cs="Arial"/>
          <w:sz w:val="24"/>
          <w:szCs w:val="24"/>
        </w:rPr>
        <w:t>/</w:t>
      </w:r>
      <w:r w:rsidR="001E2CE9">
        <w:rPr>
          <w:rFonts w:ascii="Arial" w:hAnsi="Arial" w:cs="Arial"/>
          <w:sz w:val="24"/>
          <w:szCs w:val="24"/>
        </w:rPr>
        <w:t xml:space="preserve"> </w:t>
      </w:r>
      <w:r w:rsidR="001E2CE9" w:rsidRPr="00DA7F18">
        <w:rPr>
          <w:rFonts w:ascii="Arial" w:hAnsi="Arial" w:cs="Arial"/>
          <w:sz w:val="24"/>
          <w:szCs w:val="24"/>
        </w:rPr>
        <w:t>2023</w:t>
      </w:r>
    </w:p>
    <w:p w14:paraId="4559008B" w14:textId="7CF8700F" w:rsidR="00DE7D86" w:rsidRDefault="00DE7D86" w:rsidP="00DE7D86">
      <w:pPr>
        <w:jc w:val="both"/>
        <w:rPr>
          <w:rFonts w:ascii="Arial" w:hAnsi="Arial" w:cs="Arial"/>
          <w:sz w:val="24"/>
          <w:szCs w:val="24"/>
        </w:rPr>
      </w:pPr>
      <w:r w:rsidRPr="008E425B">
        <w:rPr>
          <w:rFonts w:ascii="Arial" w:hAnsi="Arial" w:cs="Arial"/>
          <w:sz w:val="24"/>
          <w:szCs w:val="24"/>
        </w:rPr>
        <w:t xml:space="preserve">V Pardubicích </w:t>
      </w:r>
      <w:r w:rsidR="00A42EF9">
        <w:rPr>
          <w:rFonts w:ascii="Arial" w:hAnsi="Arial" w:cs="Arial"/>
          <w:sz w:val="24"/>
          <w:szCs w:val="24"/>
        </w:rPr>
        <w:t>2</w:t>
      </w:r>
      <w:r w:rsidR="000E6F1B">
        <w:rPr>
          <w:rFonts w:ascii="Arial" w:hAnsi="Arial" w:cs="Arial"/>
          <w:sz w:val="24"/>
          <w:szCs w:val="24"/>
        </w:rPr>
        <w:t>0</w:t>
      </w:r>
      <w:r w:rsidRPr="008E425B">
        <w:rPr>
          <w:rFonts w:ascii="Arial" w:hAnsi="Arial" w:cs="Arial"/>
          <w:sz w:val="24"/>
          <w:szCs w:val="24"/>
        </w:rPr>
        <w:t xml:space="preserve">. </w:t>
      </w:r>
      <w:r w:rsidR="000E6F1B">
        <w:rPr>
          <w:rFonts w:ascii="Arial" w:hAnsi="Arial" w:cs="Arial"/>
          <w:sz w:val="24"/>
          <w:szCs w:val="24"/>
        </w:rPr>
        <w:t>9</w:t>
      </w:r>
      <w:r w:rsidRPr="008E425B">
        <w:rPr>
          <w:rFonts w:ascii="Arial" w:hAnsi="Arial" w:cs="Arial"/>
          <w:sz w:val="24"/>
          <w:szCs w:val="24"/>
        </w:rPr>
        <w:t>. 2023</w:t>
      </w:r>
    </w:p>
    <w:p w14:paraId="22CFCE90" w14:textId="77777777" w:rsidR="00AA5123" w:rsidRDefault="00AA5123" w:rsidP="00AA5123">
      <w:pPr>
        <w:pStyle w:val="Nadpis1"/>
        <w:shd w:val="clear" w:color="auto" w:fill="FFFFFF"/>
        <w:spacing w:before="0" w:after="300"/>
        <w:rPr>
          <w:rFonts w:ascii="Arial" w:hAnsi="Arial" w:cs="Arial"/>
          <w:b/>
          <w:bCs/>
          <w:caps/>
          <w:color w:val="auto"/>
          <w:sz w:val="24"/>
          <w:szCs w:val="24"/>
          <w:u w:val="none"/>
        </w:rPr>
      </w:pPr>
    </w:p>
    <w:p w14:paraId="61DEB2AF" w14:textId="1934414F" w:rsidR="00AA5123" w:rsidRPr="00C203DB" w:rsidRDefault="00AA5123" w:rsidP="00AA5123">
      <w:pPr>
        <w:pStyle w:val="Nadpis1"/>
        <w:shd w:val="clear" w:color="auto" w:fill="FFFFFF"/>
        <w:spacing w:before="0" w:after="300"/>
        <w:rPr>
          <w:rFonts w:ascii="Arial" w:hAnsi="Arial" w:cs="Arial"/>
          <w:b/>
          <w:bCs/>
          <w:caps/>
          <w:color w:val="auto"/>
          <w:sz w:val="24"/>
          <w:szCs w:val="24"/>
          <w:u w:val="none"/>
        </w:rPr>
      </w:pPr>
      <w:r w:rsidRPr="00C203DB">
        <w:rPr>
          <w:rFonts w:ascii="Arial" w:hAnsi="Arial" w:cs="Arial"/>
          <w:b/>
          <w:bCs/>
          <w:caps/>
          <w:color w:val="auto"/>
          <w:sz w:val="24"/>
          <w:szCs w:val="24"/>
          <w:u w:val="none"/>
        </w:rPr>
        <w:t>VIKTOR DEDEK: LUDOMANCER</w:t>
      </w:r>
    </w:p>
    <w:p w14:paraId="217A0A02" w14:textId="2C674CB0" w:rsidR="00AA5123" w:rsidRPr="00AA5123" w:rsidRDefault="00AA5123" w:rsidP="00AA5123">
      <w:pPr>
        <w:spacing w:line="360" w:lineRule="auto"/>
        <w:rPr>
          <w:rFonts w:ascii="Roboto" w:hAnsi="Roboto"/>
          <w:color w:val="000000"/>
        </w:rPr>
      </w:pPr>
      <w:r w:rsidRPr="009F455C">
        <w:rPr>
          <w:rFonts w:ascii="Arial" w:hAnsi="Arial" w:cs="Arial"/>
        </w:rPr>
        <w:t>MÍSTO KONÁNÍ: Dům U Jonáše, Pernštýnské nám. 50, 530 02 Pardubice</w:t>
      </w:r>
      <w:r w:rsidRPr="009F455C">
        <w:rPr>
          <w:rFonts w:ascii="Arial" w:hAnsi="Arial" w:cs="Arial"/>
        </w:rPr>
        <w:br/>
        <w:t xml:space="preserve">VERNISÁŽ VÝSTAVY: </w:t>
      </w:r>
      <w:r>
        <w:rPr>
          <w:rFonts w:ascii="Arial" w:hAnsi="Arial" w:cs="Arial"/>
        </w:rPr>
        <w:t>20</w:t>
      </w:r>
      <w:r w:rsidRPr="009F455C">
        <w:rPr>
          <w:rFonts w:ascii="Arial" w:hAnsi="Arial" w:cs="Arial"/>
        </w:rPr>
        <w:t xml:space="preserve">. </w:t>
      </w:r>
      <w:r>
        <w:rPr>
          <w:rFonts w:ascii="Arial" w:hAnsi="Arial" w:cs="Arial"/>
        </w:rPr>
        <w:t>9</w:t>
      </w:r>
      <w:r w:rsidRPr="009F455C">
        <w:rPr>
          <w:rFonts w:ascii="Arial" w:hAnsi="Arial" w:cs="Arial"/>
        </w:rPr>
        <w:t>. 202</w:t>
      </w:r>
      <w:r>
        <w:rPr>
          <w:rFonts w:ascii="Arial" w:hAnsi="Arial" w:cs="Arial"/>
        </w:rPr>
        <w:t>3</w:t>
      </w:r>
      <w:r w:rsidRPr="009F455C">
        <w:rPr>
          <w:rFonts w:ascii="Arial" w:hAnsi="Arial" w:cs="Arial"/>
        </w:rPr>
        <w:t xml:space="preserve"> v 1</w:t>
      </w:r>
      <w:r>
        <w:rPr>
          <w:rFonts w:ascii="Arial" w:hAnsi="Arial" w:cs="Arial"/>
        </w:rPr>
        <w:t>8</w:t>
      </w:r>
      <w:r w:rsidRPr="009F455C">
        <w:rPr>
          <w:rFonts w:ascii="Arial" w:hAnsi="Arial" w:cs="Arial"/>
        </w:rPr>
        <w:t xml:space="preserve">:00 hodin, Dům </w:t>
      </w:r>
      <w:r w:rsidR="003B4AF6">
        <w:rPr>
          <w:rFonts w:ascii="Arial" w:hAnsi="Arial" w:cs="Arial"/>
        </w:rPr>
        <w:t>U</w:t>
      </w:r>
      <w:r w:rsidRPr="009F455C">
        <w:rPr>
          <w:rFonts w:ascii="Arial" w:hAnsi="Arial" w:cs="Arial"/>
        </w:rPr>
        <w:t xml:space="preserve"> Jonáše</w:t>
      </w:r>
      <w:r w:rsidRPr="009F455C">
        <w:rPr>
          <w:rFonts w:ascii="Arial" w:hAnsi="Arial" w:cs="Arial"/>
        </w:rPr>
        <w:br/>
        <w:t xml:space="preserve">TERMÍN KONÁNÍ: </w:t>
      </w:r>
      <w:r w:rsidRPr="001F6320">
        <w:rPr>
          <w:rFonts w:ascii="Arial" w:hAnsi="Arial" w:cs="Arial"/>
          <w:sz w:val="24"/>
          <w:szCs w:val="24"/>
        </w:rPr>
        <w:t>2</w:t>
      </w:r>
      <w:r>
        <w:rPr>
          <w:rFonts w:ascii="Arial" w:hAnsi="Arial" w:cs="Arial"/>
          <w:sz w:val="24"/>
          <w:szCs w:val="24"/>
        </w:rPr>
        <w:t>0</w:t>
      </w:r>
      <w:r w:rsidRPr="001F6320">
        <w:rPr>
          <w:rFonts w:ascii="Arial" w:hAnsi="Arial" w:cs="Arial"/>
          <w:sz w:val="24"/>
          <w:szCs w:val="24"/>
        </w:rPr>
        <w:t xml:space="preserve">. </w:t>
      </w:r>
      <w:r>
        <w:rPr>
          <w:rFonts w:ascii="Arial" w:hAnsi="Arial" w:cs="Arial"/>
          <w:sz w:val="24"/>
          <w:szCs w:val="24"/>
        </w:rPr>
        <w:t>9</w:t>
      </w:r>
      <w:r w:rsidRPr="001F6320">
        <w:rPr>
          <w:rFonts w:ascii="Arial" w:hAnsi="Arial" w:cs="Arial"/>
          <w:sz w:val="24"/>
          <w:szCs w:val="24"/>
        </w:rPr>
        <w:t>.–1</w:t>
      </w:r>
      <w:r>
        <w:rPr>
          <w:rFonts w:ascii="Arial" w:hAnsi="Arial" w:cs="Arial"/>
          <w:sz w:val="24"/>
          <w:szCs w:val="24"/>
        </w:rPr>
        <w:t>9</w:t>
      </w:r>
      <w:r w:rsidRPr="001F6320">
        <w:rPr>
          <w:rFonts w:ascii="Arial" w:hAnsi="Arial" w:cs="Arial"/>
          <w:sz w:val="24"/>
          <w:szCs w:val="24"/>
        </w:rPr>
        <w:t xml:space="preserve">. </w:t>
      </w:r>
      <w:r>
        <w:rPr>
          <w:rFonts w:ascii="Arial" w:hAnsi="Arial" w:cs="Arial"/>
          <w:sz w:val="24"/>
          <w:szCs w:val="24"/>
        </w:rPr>
        <w:t>11</w:t>
      </w:r>
      <w:r w:rsidRPr="001F6320">
        <w:rPr>
          <w:rFonts w:ascii="Arial" w:hAnsi="Arial" w:cs="Arial"/>
          <w:sz w:val="24"/>
          <w:szCs w:val="24"/>
        </w:rPr>
        <w:t>. 2023</w:t>
      </w:r>
      <w:r w:rsidRPr="009F455C">
        <w:rPr>
          <w:rFonts w:ascii="Arial" w:hAnsi="Arial" w:cs="Arial"/>
        </w:rPr>
        <w:br/>
      </w:r>
      <w:r>
        <w:rPr>
          <w:rFonts w:ascii="Arial" w:hAnsi="Arial" w:cs="Arial"/>
        </w:rPr>
        <w:t xml:space="preserve">KURÁTORKA </w:t>
      </w:r>
      <w:r w:rsidRPr="009F455C">
        <w:rPr>
          <w:rFonts w:ascii="Arial" w:hAnsi="Arial" w:cs="Arial"/>
        </w:rPr>
        <w:t>VÝSTAVY</w:t>
      </w:r>
      <w:r w:rsidRPr="00274AC1">
        <w:rPr>
          <w:rFonts w:ascii="Arial" w:hAnsi="Arial" w:cs="Arial"/>
          <w:sz w:val="24"/>
          <w:szCs w:val="24"/>
        </w:rPr>
        <w:t xml:space="preserve">: </w:t>
      </w:r>
      <w:r w:rsidRPr="00194E33">
        <w:rPr>
          <w:rFonts w:ascii="Roboto" w:hAnsi="Roboto"/>
          <w:color w:val="000000"/>
          <w:sz w:val="24"/>
          <w:szCs w:val="24"/>
        </w:rPr>
        <w:t>Petra Filipová</w:t>
      </w:r>
    </w:p>
    <w:p w14:paraId="34F4A3B4" w14:textId="36B4078E" w:rsidR="00C203DB" w:rsidRDefault="00D228F3" w:rsidP="00C203DB">
      <w:pPr>
        <w:pStyle w:val="Nadpis1"/>
        <w:shd w:val="clear" w:color="auto" w:fill="FFFFFF"/>
        <w:spacing w:before="0" w:after="300"/>
        <w:rPr>
          <w:rFonts w:ascii="Arial" w:hAnsi="Arial" w:cs="Arial"/>
          <w:b/>
          <w:bCs/>
          <w:caps/>
          <w:color w:val="auto"/>
          <w:sz w:val="24"/>
          <w:szCs w:val="24"/>
          <w:u w:val="none"/>
        </w:rPr>
      </w:pPr>
      <w:bookmarkStart w:id="0" w:name="_Hlk131016507"/>
      <w:r>
        <w:rPr>
          <w:rFonts w:ascii="Arial" w:hAnsi="Arial" w:cs="Arial"/>
          <w:b/>
          <w:bCs/>
          <w:caps/>
          <w:noProof/>
          <w:color w:val="auto"/>
          <w:sz w:val="24"/>
          <w:szCs w:val="24"/>
          <w:u w:val="none"/>
          <w14:ligatures w14:val="standardContextual"/>
        </w:rPr>
        <w:drawing>
          <wp:inline distT="0" distB="0" distL="0" distR="0" wp14:anchorId="19093B84" wp14:editId="1D65181D">
            <wp:extent cx="2739144" cy="3886200"/>
            <wp:effectExtent l="0" t="0" r="4445" b="0"/>
            <wp:docPr id="42631345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313453" name="Obrázek 426313453"/>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2748001" cy="3898766"/>
                    </a:xfrm>
                    <a:prstGeom prst="rect">
                      <a:avLst/>
                    </a:prstGeom>
                  </pic:spPr>
                </pic:pic>
              </a:graphicData>
            </a:graphic>
          </wp:inline>
        </w:drawing>
      </w:r>
      <w:r>
        <w:rPr>
          <w:rFonts w:ascii="Arial" w:hAnsi="Arial" w:cs="Arial"/>
          <w:b/>
          <w:bCs/>
          <w:caps/>
          <w:noProof/>
          <w:color w:val="auto"/>
          <w:sz w:val="24"/>
          <w:szCs w:val="24"/>
          <w:u w:val="none"/>
          <w14:ligatures w14:val="standardContextual"/>
        </w:rPr>
        <w:drawing>
          <wp:inline distT="0" distB="0" distL="0" distR="0" wp14:anchorId="3392920D" wp14:editId="505664C7">
            <wp:extent cx="2736850" cy="3882946"/>
            <wp:effectExtent l="0" t="0" r="6350" b="3810"/>
            <wp:docPr id="47632014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320143" name="Obrázek 47632014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58571" cy="3913763"/>
                    </a:xfrm>
                    <a:prstGeom prst="rect">
                      <a:avLst/>
                    </a:prstGeom>
                  </pic:spPr>
                </pic:pic>
              </a:graphicData>
            </a:graphic>
          </wp:inline>
        </w:drawing>
      </w:r>
    </w:p>
    <w:p w14:paraId="0F258269" w14:textId="77777777" w:rsidR="00AA5123" w:rsidRDefault="00AA5123" w:rsidP="00C203DB">
      <w:pPr>
        <w:shd w:val="clear" w:color="auto" w:fill="FFFFFF"/>
        <w:spacing w:after="0" w:line="240" w:lineRule="auto"/>
        <w:rPr>
          <w:rFonts w:ascii="Roboto" w:eastAsia="Times New Roman" w:hAnsi="Roboto" w:cs="Times New Roman"/>
          <w:color w:val="000000"/>
          <w:sz w:val="24"/>
          <w:szCs w:val="24"/>
          <w:lang w:eastAsia="cs-CZ"/>
        </w:rPr>
      </w:pPr>
    </w:p>
    <w:p w14:paraId="410C82AD" w14:textId="77777777" w:rsidR="00AA5123" w:rsidRDefault="00AA5123" w:rsidP="00C203DB">
      <w:pPr>
        <w:shd w:val="clear" w:color="auto" w:fill="FFFFFF"/>
        <w:spacing w:after="0" w:line="240" w:lineRule="auto"/>
        <w:rPr>
          <w:rFonts w:ascii="Roboto" w:eastAsia="Times New Roman" w:hAnsi="Roboto" w:cs="Times New Roman"/>
          <w:color w:val="000000"/>
          <w:sz w:val="24"/>
          <w:szCs w:val="24"/>
          <w:lang w:eastAsia="cs-CZ"/>
        </w:rPr>
      </w:pPr>
    </w:p>
    <w:p w14:paraId="03CC8FE0" w14:textId="77777777" w:rsidR="00AA5123" w:rsidRPr="00194E33" w:rsidRDefault="00AA5123" w:rsidP="00D64BBD">
      <w:pPr>
        <w:shd w:val="clear" w:color="auto" w:fill="FFFFFF"/>
        <w:spacing w:after="0" w:line="360" w:lineRule="auto"/>
        <w:jc w:val="both"/>
        <w:rPr>
          <w:rFonts w:ascii="Arial" w:eastAsia="Times New Roman" w:hAnsi="Arial" w:cs="Arial"/>
          <w:b/>
          <w:bCs/>
          <w:color w:val="000000"/>
          <w:sz w:val="24"/>
          <w:szCs w:val="24"/>
          <w:lang w:eastAsia="cs-CZ"/>
        </w:rPr>
      </w:pPr>
    </w:p>
    <w:p w14:paraId="2AACFEEA" w14:textId="1A70FA82" w:rsidR="00194E33" w:rsidRDefault="00F85FCB" w:rsidP="008C5140">
      <w:pPr>
        <w:shd w:val="clear" w:color="auto" w:fill="FFFFFF"/>
        <w:spacing w:after="0" w:line="360" w:lineRule="auto"/>
        <w:jc w:val="both"/>
        <w:rPr>
          <w:rFonts w:ascii="Arial" w:eastAsia="Times New Roman" w:hAnsi="Arial" w:cs="Arial"/>
          <w:color w:val="000000"/>
          <w:sz w:val="24"/>
          <w:szCs w:val="24"/>
          <w:lang w:eastAsia="cs-CZ"/>
        </w:rPr>
      </w:pPr>
      <w:r w:rsidRPr="00194E33">
        <w:rPr>
          <w:rFonts w:ascii="Arial" w:eastAsia="Times New Roman" w:hAnsi="Arial" w:cs="Arial"/>
          <w:b/>
          <w:bCs/>
          <w:color w:val="000000"/>
          <w:sz w:val="24"/>
          <w:szCs w:val="24"/>
          <w:lang w:eastAsia="cs-CZ"/>
        </w:rPr>
        <w:t>Gočárova galerie představuje nový výstavní projekt. V suterénu D</w:t>
      </w:r>
      <w:r w:rsidR="00194E33" w:rsidRPr="00194E33">
        <w:rPr>
          <w:rFonts w:ascii="Arial" w:eastAsia="Times New Roman" w:hAnsi="Arial" w:cs="Arial"/>
          <w:b/>
          <w:bCs/>
          <w:color w:val="000000"/>
          <w:sz w:val="24"/>
          <w:szCs w:val="24"/>
          <w:lang w:eastAsia="cs-CZ"/>
        </w:rPr>
        <w:t>o</w:t>
      </w:r>
      <w:r w:rsidRPr="00194E33">
        <w:rPr>
          <w:rFonts w:ascii="Arial" w:eastAsia="Times New Roman" w:hAnsi="Arial" w:cs="Arial"/>
          <w:b/>
          <w:bCs/>
          <w:color w:val="000000"/>
          <w:sz w:val="24"/>
          <w:szCs w:val="24"/>
          <w:lang w:eastAsia="cs-CZ"/>
        </w:rPr>
        <w:t>m</w:t>
      </w:r>
      <w:r w:rsidR="00194E33" w:rsidRPr="00194E33">
        <w:rPr>
          <w:rFonts w:ascii="Arial" w:eastAsia="Times New Roman" w:hAnsi="Arial" w:cs="Arial"/>
          <w:b/>
          <w:bCs/>
          <w:color w:val="000000"/>
          <w:sz w:val="24"/>
          <w:szCs w:val="24"/>
          <w:lang w:eastAsia="cs-CZ"/>
        </w:rPr>
        <w:t>u</w:t>
      </w:r>
      <w:r w:rsidRPr="00194E33">
        <w:rPr>
          <w:rFonts w:ascii="Arial" w:eastAsia="Times New Roman" w:hAnsi="Arial" w:cs="Arial"/>
          <w:b/>
          <w:bCs/>
          <w:color w:val="000000"/>
          <w:sz w:val="24"/>
          <w:szCs w:val="24"/>
          <w:lang w:eastAsia="cs-CZ"/>
        </w:rPr>
        <w:t xml:space="preserve"> U Jonáše na Pernštýnském náměstí vznikl prostor pro prezentaci současného intermediálního umění</w:t>
      </w:r>
      <w:r w:rsidR="00194E33" w:rsidRPr="00194E33">
        <w:rPr>
          <w:rFonts w:ascii="Arial" w:eastAsia="Times New Roman" w:hAnsi="Arial" w:cs="Arial"/>
          <w:b/>
          <w:bCs/>
          <w:color w:val="000000"/>
          <w:sz w:val="24"/>
          <w:szCs w:val="24"/>
          <w:lang w:eastAsia="cs-CZ"/>
        </w:rPr>
        <w:t xml:space="preserve"> s názvem Rabbit Hole. </w:t>
      </w:r>
      <w:r w:rsidR="00194E33" w:rsidRPr="00194E33">
        <w:rPr>
          <w:rFonts w:ascii="Arial" w:hAnsi="Arial" w:cs="Arial"/>
          <w:b/>
          <w:bCs/>
          <w:sz w:val="24"/>
          <w:szCs w:val="24"/>
        </w:rPr>
        <w:t>Rabbit Hole</w:t>
      </w:r>
      <w:r w:rsidR="00973FE6">
        <w:rPr>
          <w:rFonts w:ascii="Arial" w:hAnsi="Arial" w:cs="Arial"/>
          <w:b/>
          <w:bCs/>
          <w:sz w:val="24"/>
          <w:szCs w:val="24"/>
        </w:rPr>
        <w:t xml:space="preserve"> (</w:t>
      </w:r>
      <w:r w:rsidR="00194E33" w:rsidRPr="00194E33">
        <w:rPr>
          <w:rFonts w:ascii="Arial" w:hAnsi="Arial" w:cs="Arial"/>
          <w:b/>
          <w:bCs/>
          <w:sz w:val="24"/>
          <w:szCs w:val="24"/>
        </w:rPr>
        <w:t>králičí nora</w:t>
      </w:r>
      <w:r w:rsidR="00973FE6">
        <w:rPr>
          <w:rFonts w:ascii="Arial" w:hAnsi="Arial" w:cs="Arial"/>
          <w:b/>
          <w:bCs/>
          <w:sz w:val="24"/>
          <w:szCs w:val="24"/>
        </w:rPr>
        <w:t>)</w:t>
      </w:r>
      <w:r w:rsidR="00194E33" w:rsidRPr="00194E33">
        <w:rPr>
          <w:rFonts w:ascii="Arial" w:hAnsi="Arial" w:cs="Arial"/>
          <w:b/>
          <w:bCs/>
          <w:sz w:val="24"/>
          <w:szCs w:val="24"/>
        </w:rPr>
        <w:t>, kterou hrdinka slavného příběhu Lewise Carrol</w:t>
      </w:r>
      <w:r w:rsidR="003B4AF6">
        <w:rPr>
          <w:rFonts w:ascii="Arial" w:hAnsi="Arial" w:cs="Arial"/>
          <w:b/>
          <w:bCs/>
          <w:sz w:val="24"/>
          <w:szCs w:val="24"/>
        </w:rPr>
        <w:t>l</w:t>
      </w:r>
      <w:r w:rsidR="00194E33" w:rsidRPr="00194E33">
        <w:rPr>
          <w:rFonts w:ascii="Arial" w:hAnsi="Arial" w:cs="Arial"/>
          <w:b/>
          <w:bCs/>
          <w:sz w:val="24"/>
          <w:szCs w:val="24"/>
        </w:rPr>
        <w:t xml:space="preserve">a sestupuje do magického světa divů </w:t>
      </w:r>
      <w:r w:rsidR="00D64BBD">
        <w:rPr>
          <w:rFonts w:ascii="Arial" w:hAnsi="Arial" w:cs="Arial"/>
          <w:b/>
          <w:bCs/>
          <w:sz w:val="24"/>
          <w:szCs w:val="24"/>
        </w:rPr>
        <w:br/>
      </w:r>
      <w:r w:rsidR="00194E33" w:rsidRPr="00194E33">
        <w:rPr>
          <w:rFonts w:ascii="Arial" w:hAnsi="Arial" w:cs="Arial"/>
          <w:b/>
          <w:bCs/>
          <w:sz w:val="24"/>
          <w:szCs w:val="24"/>
        </w:rPr>
        <w:t xml:space="preserve">a zázraků, je metaforou vstupu do stále se rozrůstajícího univerza současného umění, jehož drtivá část zůstává běžnému návštěvníkovi galerií doposud skryta. </w:t>
      </w:r>
      <w:r w:rsidR="00B04462">
        <w:rPr>
          <w:rFonts w:ascii="Arial" w:eastAsia="Times New Roman" w:hAnsi="Arial" w:cs="Arial"/>
          <w:b/>
          <w:bCs/>
          <w:color w:val="000000"/>
          <w:sz w:val="24"/>
          <w:szCs w:val="24"/>
          <w:lang w:eastAsia="cs-CZ"/>
        </w:rPr>
        <w:t>V prezentované i</w:t>
      </w:r>
      <w:r w:rsidR="00194E33" w:rsidRPr="00C203DB">
        <w:rPr>
          <w:rFonts w:ascii="Arial" w:eastAsia="Times New Roman" w:hAnsi="Arial" w:cs="Arial"/>
          <w:b/>
          <w:bCs/>
          <w:color w:val="000000"/>
          <w:sz w:val="24"/>
          <w:szCs w:val="24"/>
          <w:lang w:eastAsia="cs-CZ"/>
        </w:rPr>
        <w:t xml:space="preserve">nstalaci </w:t>
      </w:r>
      <w:proofErr w:type="spellStart"/>
      <w:r w:rsidR="00194E33" w:rsidRPr="00C203DB">
        <w:rPr>
          <w:rFonts w:ascii="Arial" w:eastAsia="Times New Roman" w:hAnsi="Arial" w:cs="Arial"/>
          <w:b/>
          <w:bCs/>
          <w:color w:val="000000"/>
          <w:sz w:val="24"/>
          <w:szCs w:val="24"/>
          <w:lang w:eastAsia="cs-CZ"/>
        </w:rPr>
        <w:t>Ludomancer</w:t>
      </w:r>
      <w:proofErr w:type="spellEnd"/>
      <w:r w:rsidR="00194E33" w:rsidRPr="00C203DB">
        <w:rPr>
          <w:rFonts w:ascii="Arial" w:eastAsia="Times New Roman" w:hAnsi="Arial" w:cs="Arial"/>
          <w:b/>
          <w:bCs/>
          <w:color w:val="000000"/>
          <w:sz w:val="24"/>
          <w:szCs w:val="24"/>
          <w:lang w:eastAsia="cs-CZ"/>
        </w:rPr>
        <w:t xml:space="preserve"> </w:t>
      </w:r>
      <w:r w:rsidR="00194E33" w:rsidRPr="00194E33">
        <w:rPr>
          <w:rFonts w:ascii="Arial" w:eastAsia="Times New Roman" w:hAnsi="Arial" w:cs="Arial"/>
          <w:b/>
          <w:bCs/>
          <w:color w:val="000000"/>
          <w:sz w:val="24"/>
          <w:szCs w:val="24"/>
          <w:lang w:eastAsia="cs-CZ"/>
        </w:rPr>
        <w:t xml:space="preserve">zve </w:t>
      </w:r>
      <w:r w:rsidR="00194E33" w:rsidRPr="00C203DB">
        <w:rPr>
          <w:rFonts w:ascii="Arial" w:eastAsia="Times New Roman" w:hAnsi="Arial" w:cs="Arial"/>
          <w:b/>
          <w:bCs/>
          <w:color w:val="000000"/>
          <w:sz w:val="24"/>
          <w:szCs w:val="24"/>
          <w:lang w:eastAsia="cs-CZ"/>
        </w:rPr>
        <w:t>diváky</w:t>
      </w:r>
      <w:r w:rsidR="00194E33" w:rsidRPr="00194E33">
        <w:rPr>
          <w:rFonts w:ascii="Arial" w:eastAsia="Times New Roman" w:hAnsi="Arial" w:cs="Arial"/>
          <w:b/>
          <w:bCs/>
          <w:color w:val="000000"/>
          <w:sz w:val="24"/>
          <w:szCs w:val="24"/>
          <w:lang w:eastAsia="cs-CZ"/>
        </w:rPr>
        <w:t xml:space="preserve"> do světa her a hráčství</w:t>
      </w:r>
      <w:r w:rsidR="00B04462">
        <w:rPr>
          <w:rFonts w:ascii="Arial" w:eastAsia="Times New Roman" w:hAnsi="Arial" w:cs="Arial"/>
          <w:b/>
          <w:bCs/>
          <w:color w:val="000000"/>
          <w:sz w:val="24"/>
          <w:szCs w:val="24"/>
          <w:lang w:eastAsia="cs-CZ"/>
        </w:rPr>
        <w:t xml:space="preserve"> výtvarník </w:t>
      </w:r>
      <w:r w:rsidR="00B04462" w:rsidRPr="00C203DB">
        <w:rPr>
          <w:rFonts w:ascii="Arial" w:eastAsia="Times New Roman" w:hAnsi="Arial" w:cs="Arial"/>
          <w:b/>
          <w:bCs/>
          <w:color w:val="000000"/>
          <w:sz w:val="24"/>
          <w:szCs w:val="24"/>
          <w:lang w:eastAsia="cs-CZ"/>
        </w:rPr>
        <w:t>V</w:t>
      </w:r>
      <w:r w:rsidR="00B04462" w:rsidRPr="00194E33">
        <w:rPr>
          <w:rFonts w:ascii="Arial" w:eastAsia="Times New Roman" w:hAnsi="Arial" w:cs="Arial"/>
          <w:b/>
          <w:bCs/>
          <w:color w:val="000000"/>
          <w:sz w:val="24"/>
          <w:szCs w:val="24"/>
          <w:lang w:eastAsia="cs-CZ"/>
        </w:rPr>
        <w:t>iktor Dedek</w:t>
      </w:r>
      <w:r w:rsidR="00B04462">
        <w:rPr>
          <w:rFonts w:ascii="Arial" w:eastAsia="Times New Roman" w:hAnsi="Arial" w:cs="Arial"/>
          <w:b/>
          <w:bCs/>
          <w:color w:val="000000"/>
          <w:sz w:val="24"/>
          <w:szCs w:val="24"/>
          <w:lang w:eastAsia="cs-CZ"/>
        </w:rPr>
        <w:t xml:space="preserve">, </w:t>
      </w:r>
      <w:r w:rsidR="00D64BBD">
        <w:rPr>
          <w:rFonts w:ascii="Arial" w:eastAsia="Times New Roman" w:hAnsi="Arial" w:cs="Arial"/>
          <w:b/>
          <w:bCs/>
          <w:color w:val="000000"/>
          <w:sz w:val="24"/>
          <w:szCs w:val="24"/>
          <w:lang w:eastAsia="cs-CZ"/>
        </w:rPr>
        <w:t xml:space="preserve">absolvent ateliéru sochařství na pražské </w:t>
      </w:r>
      <w:r w:rsidR="00D64BBD" w:rsidRPr="00D64BBD">
        <w:rPr>
          <w:rFonts w:ascii="Arial" w:eastAsia="Times New Roman" w:hAnsi="Arial" w:cs="Arial"/>
          <w:b/>
          <w:bCs/>
          <w:color w:val="000000"/>
          <w:sz w:val="24"/>
          <w:szCs w:val="24"/>
          <w:bdr w:val="none" w:sz="0" w:space="0" w:color="auto" w:frame="1"/>
          <w:lang w:eastAsia="cs-CZ"/>
        </w:rPr>
        <w:t>Vysoké škole uměleckoprůmyslové</w:t>
      </w:r>
      <w:r w:rsidR="00D64BBD">
        <w:rPr>
          <w:rFonts w:ascii="Arial" w:eastAsia="Times New Roman" w:hAnsi="Arial" w:cs="Arial"/>
          <w:b/>
          <w:bCs/>
          <w:color w:val="000000"/>
          <w:sz w:val="24"/>
          <w:szCs w:val="24"/>
          <w:bdr w:val="none" w:sz="0" w:space="0" w:color="auto" w:frame="1"/>
          <w:lang w:eastAsia="cs-CZ"/>
        </w:rPr>
        <w:t>.</w:t>
      </w:r>
      <w:r w:rsidR="00194E33" w:rsidRPr="00D64BBD">
        <w:rPr>
          <w:rFonts w:ascii="Arial" w:eastAsia="Times New Roman" w:hAnsi="Arial" w:cs="Arial"/>
          <w:color w:val="000000"/>
          <w:sz w:val="24"/>
          <w:szCs w:val="24"/>
          <w:lang w:eastAsia="cs-CZ"/>
        </w:rPr>
        <w:br/>
      </w:r>
      <w:r w:rsidR="00194E33">
        <w:rPr>
          <w:rFonts w:ascii="Arial" w:eastAsia="Times New Roman" w:hAnsi="Arial" w:cs="Arial"/>
          <w:color w:val="000000"/>
          <w:sz w:val="24"/>
          <w:szCs w:val="24"/>
          <w:lang w:eastAsia="cs-CZ"/>
        </w:rPr>
        <w:br/>
      </w:r>
      <w:r w:rsidR="00194E33" w:rsidRPr="00C203DB">
        <w:rPr>
          <w:rFonts w:ascii="Arial" w:eastAsia="Times New Roman" w:hAnsi="Arial" w:cs="Arial"/>
          <w:b/>
          <w:bCs/>
          <w:color w:val="000000"/>
          <w:sz w:val="24"/>
          <w:szCs w:val="24"/>
          <w:lang w:eastAsia="cs-CZ"/>
        </w:rPr>
        <w:t>Ludomancer</w:t>
      </w:r>
      <w:r w:rsidR="00194E33" w:rsidRPr="00C203DB">
        <w:rPr>
          <w:rFonts w:ascii="Arial" w:eastAsia="Times New Roman" w:hAnsi="Arial" w:cs="Arial"/>
          <w:color w:val="000000"/>
          <w:sz w:val="24"/>
          <w:szCs w:val="24"/>
          <w:lang w:eastAsia="cs-CZ"/>
        </w:rPr>
        <w:t>, titulní postava a zároveň ohnisko významů instalace Viktora Dedka, jako by nás uváděla do světa minulých i budoucích mýtů, ale přitom stále vědomě vězela v banalitě dneška. Tento novotvar odkazuje svou první částí k prostředí her a hráčů (latinské slovo ludus znamená hra), druhou pak ke středověkým nekro</w:t>
      </w:r>
      <w:r w:rsidR="00194E33">
        <w:rPr>
          <w:rFonts w:ascii="Arial" w:eastAsia="Times New Roman" w:hAnsi="Arial" w:cs="Arial"/>
          <w:color w:val="000000"/>
          <w:sz w:val="24"/>
          <w:szCs w:val="24"/>
          <w:lang w:eastAsia="cs-CZ"/>
        </w:rPr>
        <w:t xml:space="preserve"> </w:t>
      </w:r>
      <w:r w:rsidR="00194E33" w:rsidRPr="00C203DB">
        <w:rPr>
          <w:rFonts w:ascii="Arial" w:eastAsia="Times New Roman" w:hAnsi="Arial" w:cs="Arial"/>
          <w:color w:val="000000"/>
          <w:sz w:val="24"/>
          <w:szCs w:val="24"/>
          <w:lang w:eastAsia="cs-CZ"/>
        </w:rPr>
        <w:t>a nigromantům, černokněžníkům, zaklínajícím živé i mrtvé.</w:t>
      </w:r>
    </w:p>
    <w:p w14:paraId="77004750" w14:textId="77777777" w:rsidR="008C5140" w:rsidRPr="00C203DB" w:rsidRDefault="008C5140" w:rsidP="008C5140">
      <w:pPr>
        <w:shd w:val="clear" w:color="auto" w:fill="FFFFFF"/>
        <w:spacing w:after="0" w:line="360" w:lineRule="auto"/>
        <w:jc w:val="both"/>
        <w:rPr>
          <w:rFonts w:ascii="Arial" w:eastAsia="Times New Roman" w:hAnsi="Arial" w:cs="Arial"/>
          <w:color w:val="000000"/>
          <w:sz w:val="24"/>
          <w:szCs w:val="24"/>
          <w:lang w:eastAsia="cs-CZ"/>
        </w:rPr>
      </w:pPr>
    </w:p>
    <w:p w14:paraId="5FB8D898" w14:textId="19808EDC" w:rsidR="00B04462" w:rsidRDefault="00B04462" w:rsidP="008C5140">
      <w:pPr>
        <w:shd w:val="clear" w:color="auto" w:fill="FFFFFF"/>
        <w:spacing w:after="0" w:line="360" w:lineRule="auto"/>
        <w:jc w:val="both"/>
        <w:textAlignment w:val="baseline"/>
        <w:rPr>
          <w:rFonts w:ascii="Arial" w:eastAsia="Times New Roman" w:hAnsi="Arial" w:cs="Arial"/>
          <w:color w:val="000000"/>
          <w:sz w:val="24"/>
          <w:szCs w:val="24"/>
          <w:bdr w:val="none" w:sz="0" w:space="0" w:color="auto" w:frame="1"/>
          <w:lang w:eastAsia="cs-CZ"/>
        </w:rPr>
      </w:pPr>
      <w:r w:rsidRPr="00194E33">
        <w:rPr>
          <w:rFonts w:ascii="Arial" w:eastAsia="Times New Roman" w:hAnsi="Arial" w:cs="Arial"/>
          <w:b/>
          <w:bCs/>
          <w:color w:val="000000"/>
          <w:sz w:val="24"/>
          <w:szCs w:val="24"/>
          <w:bdr w:val="none" w:sz="0" w:space="0" w:color="auto" w:frame="1"/>
          <w:lang w:eastAsia="cs-CZ"/>
        </w:rPr>
        <w:t>Viktor Dedek</w:t>
      </w:r>
      <w:r w:rsidRPr="00A71FA8">
        <w:rPr>
          <w:rFonts w:ascii="Arial" w:eastAsia="Times New Roman" w:hAnsi="Arial" w:cs="Arial"/>
          <w:color w:val="000000"/>
          <w:sz w:val="24"/>
          <w:szCs w:val="24"/>
          <w:bdr w:val="none" w:sz="0" w:space="0" w:color="auto" w:frame="1"/>
          <w:lang w:eastAsia="cs-CZ"/>
        </w:rPr>
        <w:t xml:space="preserve"> (*1993) je absolventem ateliéru sochařství Dominika Langa a Edith Jeřábkové na Vysoké škole uměleckoprůmyslové v Praze. </w:t>
      </w:r>
      <w:r w:rsidRPr="00A71FA8">
        <w:rPr>
          <w:rFonts w:ascii="Arial" w:eastAsia="Times New Roman" w:hAnsi="Arial" w:cs="Arial"/>
          <w:color w:val="242424"/>
          <w:sz w:val="23"/>
          <w:szCs w:val="23"/>
          <w:lang w:eastAsia="cs-CZ"/>
        </w:rPr>
        <w:t> </w:t>
      </w:r>
      <w:r w:rsidRPr="00A71FA8">
        <w:rPr>
          <w:rFonts w:ascii="Arial" w:eastAsia="Times New Roman" w:hAnsi="Arial" w:cs="Arial"/>
          <w:color w:val="000000"/>
          <w:sz w:val="24"/>
          <w:szCs w:val="24"/>
          <w:bdr w:val="none" w:sz="0" w:space="0" w:color="auto" w:frame="1"/>
          <w:lang w:eastAsia="cs-CZ"/>
        </w:rPr>
        <w:t>Během svého studia absolvoval několik stáží na českých i zahraničních uměleckých školách, včetně Universität für Angewandte Kunst a Zürcher Hochschule der Künste. V současné době žije mezi Prahou a Curychem, kde v rámci predoktorského studijního programu formuluje umělecký výzkum zabývající se zkušenostmi s počítačovými hrami, fenoménem hráčství a poetikou spojenou s tímto prostředím.</w:t>
      </w:r>
    </w:p>
    <w:p w14:paraId="4683BD34" w14:textId="77777777" w:rsidR="008C5140" w:rsidRPr="00A71FA8" w:rsidRDefault="008C5140" w:rsidP="008C5140">
      <w:pPr>
        <w:shd w:val="clear" w:color="auto" w:fill="FFFFFF"/>
        <w:spacing w:after="0" w:line="360" w:lineRule="auto"/>
        <w:jc w:val="both"/>
        <w:textAlignment w:val="baseline"/>
        <w:rPr>
          <w:rFonts w:ascii="Arial" w:eastAsia="Times New Roman" w:hAnsi="Arial" w:cs="Arial"/>
          <w:color w:val="242424"/>
          <w:sz w:val="23"/>
          <w:szCs w:val="23"/>
          <w:lang w:eastAsia="cs-CZ"/>
        </w:rPr>
      </w:pPr>
    </w:p>
    <w:p w14:paraId="4CE1E636" w14:textId="11F5B6C2" w:rsidR="008C5140" w:rsidRDefault="001E2CE9" w:rsidP="008C5140">
      <w:pPr>
        <w:shd w:val="clear" w:color="auto" w:fill="FFFFFF"/>
        <w:spacing w:after="0" w:line="360" w:lineRule="auto"/>
        <w:jc w:val="both"/>
        <w:rPr>
          <w:rFonts w:ascii="Arial" w:hAnsi="Arial" w:cs="Arial"/>
          <w:sz w:val="24"/>
          <w:szCs w:val="24"/>
        </w:rPr>
      </w:pPr>
      <w:r>
        <w:rPr>
          <w:rFonts w:ascii="Arial" w:hAnsi="Arial" w:cs="Arial"/>
          <w:b/>
          <w:bCs/>
          <w:i/>
          <w:iCs/>
          <w:sz w:val="24"/>
          <w:szCs w:val="24"/>
        </w:rPr>
        <w:t>„</w:t>
      </w:r>
      <w:r w:rsidR="00F85FCB" w:rsidRPr="001E2CE9">
        <w:rPr>
          <w:rFonts w:ascii="Arial" w:hAnsi="Arial" w:cs="Arial"/>
          <w:b/>
          <w:bCs/>
          <w:i/>
          <w:iCs/>
          <w:sz w:val="24"/>
          <w:szCs w:val="24"/>
        </w:rPr>
        <w:t>Rabbit Hole</w:t>
      </w:r>
      <w:r w:rsidR="00F85FCB" w:rsidRPr="001E2CE9">
        <w:rPr>
          <w:rFonts w:ascii="Arial" w:hAnsi="Arial" w:cs="Arial"/>
          <w:i/>
          <w:iCs/>
          <w:sz w:val="24"/>
          <w:szCs w:val="24"/>
        </w:rPr>
        <w:t xml:space="preserve"> je výstavní cyklus prezentující nejrůznější formy digitálního umění </w:t>
      </w:r>
      <w:r w:rsidR="006852E6" w:rsidRPr="001E2CE9">
        <w:rPr>
          <w:rFonts w:ascii="Arial" w:hAnsi="Arial" w:cs="Arial"/>
          <w:i/>
          <w:iCs/>
          <w:sz w:val="24"/>
          <w:szCs w:val="24"/>
        </w:rPr>
        <w:br/>
      </w:r>
      <w:r w:rsidR="00F85FCB" w:rsidRPr="001E2CE9">
        <w:rPr>
          <w:rFonts w:ascii="Arial" w:hAnsi="Arial" w:cs="Arial"/>
          <w:i/>
          <w:iCs/>
          <w:sz w:val="24"/>
          <w:szCs w:val="24"/>
        </w:rPr>
        <w:t>a umělecké tendence s ním spojené (digitální instalace, site-specific, videoart atd.)</w:t>
      </w:r>
      <w:r>
        <w:rPr>
          <w:rFonts w:ascii="Arial" w:hAnsi="Arial" w:cs="Arial"/>
          <w:i/>
          <w:iCs/>
          <w:sz w:val="24"/>
          <w:szCs w:val="24"/>
        </w:rPr>
        <w:t xml:space="preserve">,“ </w:t>
      </w:r>
      <w:r w:rsidR="00994700">
        <w:rPr>
          <w:rFonts w:ascii="Arial" w:hAnsi="Arial" w:cs="Arial"/>
          <w:sz w:val="24"/>
          <w:szCs w:val="24"/>
        </w:rPr>
        <w:t xml:space="preserve">představuje </w:t>
      </w:r>
      <w:r w:rsidRPr="001E2CE9">
        <w:rPr>
          <w:rFonts w:ascii="Arial" w:hAnsi="Arial" w:cs="Arial"/>
          <w:sz w:val="24"/>
          <w:szCs w:val="24"/>
        </w:rPr>
        <w:t>koncep</w:t>
      </w:r>
      <w:r>
        <w:rPr>
          <w:rFonts w:ascii="Arial" w:hAnsi="Arial" w:cs="Arial"/>
          <w:sz w:val="24"/>
          <w:szCs w:val="24"/>
        </w:rPr>
        <w:t>t</w:t>
      </w:r>
      <w:r w:rsidRPr="001E2CE9">
        <w:rPr>
          <w:rFonts w:ascii="Arial" w:hAnsi="Arial" w:cs="Arial"/>
          <w:sz w:val="24"/>
          <w:szCs w:val="24"/>
        </w:rPr>
        <w:t xml:space="preserve"> projektu</w:t>
      </w:r>
      <w:r>
        <w:rPr>
          <w:rFonts w:ascii="Arial" w:hAnsi="Arial" w:cs="Arial"/>
          <w:i/>
          <w:iCs/>
          <w:sz w:val="24"/>
          <w:szCs w:val="24"/>
        </w:rPr>
        <w:t xml:space="preserve"> </w:t>
      </w:r>
      <w:r>
        <w:rPr>
          <w:rFonts w:ascii="Arial" w:eastAsia="Times New Roman" w:hAnsi="Arial" w:cs="Arial"/>
          <w:color w:val="000000"/>
          <w:sz w:val="24"/>
          <w:szCs w:val="24"/>
          <w:lang w:eastAsia="cs-CZ"/>
        </w:rPr>
        <w:t>kurátorka Petra Filipová</w:t>
      </w:r>
      <w:r w:rsidR="00402BBE">
        <w:rPr>
          <w:rFonts w:ascii="Arial" w:eastAsia="Times New Roman" w:hAnsi="Arial" w:cs="Arial"/>
          <w:color w:val="000000"/>
          <w:sz w:val="24"/>
          <w:szCs w:val="24"/>
          <w:lang w:eastAsia="cs-CZ"/>
        </w:rPr>
        <w:t xml:space="preserve"> </w:t>
      </w:r>
      <w:r w:rsidR="008C5140">
        <w:rPr>
          <w:rFonts w:ascii="Arial" w:hAnsi="Arial" w:cs="Arial"/>
          <w:sz w:val="24"/>
          <w:szCs w:val="24"/>
        </w:rPr>
        <w:t>a pokračuje: „</w:t>
      </w:r>
      <w:r w:rsidR="008C5140" w:rsidRPr="008C5140">
        <w:rPr>
          <w:rFonts w:ascii="Arial" w:hAnsi="Arial" w:cs="Arial"/>
          <w:i/>
          <w:iCs/>
          <w:sz w:val="24"/>
          <w:szCs w:val="24"/>
        </w:rPr>
        <w:t>Rabbit</w:t>
      </w:r>
      <w:r w:rsidR="00F85FCB" w:rsidRPr="008C5140">
        <w:rPr>
          <w:rFonts w:ascii="Arial" w:hAnsi="Arial" w:cs="Arial"/>
          <w:i/>
          <w:iCs/>
          <w:sz w:val="24"/>
          <w:szCs w:val="24"/>
        </w:rPr>
        <w:t xml:space="preserve"> Hole, králičí nora, kterou hrdinka slavného příběhu Lewise </w:t>
      </w:r>
      <w:proofErr w:type="spellStart"/>
      <w:r w:rsidR="00F85FCB" w:rsidRPr="008C5140">
        <w:rPr>
          <w:rFonts w:ascii="Arial" w:hAnsi="Arial" w:cs="Arial"/>
          <w:i/>
          <w:iCs/>
          <w:sz w:val="24"/>
          <w:szCs w:val="24"/>
        </w:rPr>
        <w:t>Carrol</w:t>
      </w:r>
      <w:r w:rsidR="003B4AF6">
        <w:rPr>
          <w:rFonts w:ascii="Arial" w:hAnsi="Arial" w:cs="Arial"/>
          <w:i/>
          <w:iCs/>
          <w:sz w:val="24"/>
          <w:szCs w:val="24"/>
        </w:rPr>
        <w:t>l</w:t>
      </w:r>
      <w:r w:rsidR="00F85FCB" w:rsidRPr="008C5140">
        <w:rPr>
          <w:rFonts w:ascii="Arial" w:hAnsi="Arial" w:cs="Arial"/>
          <w:i/>
          <w:iCs/>
          <w:sz w:val="24"/>
          <w:szCs w:val="24"/>
        </w:rPr>
        <w:t>a</w:t>
      </w:r>
      <w:proofErr w:type="spellEnd"/>
      <w:r w:rsidR="00F85FCB" w:rsidRPr="008C5140">
        <w:rPr>
          <w:rFonts w:ascii="Arial" w:hAnsi="Arial" w:cs="Arial"/>
          <w:i/>
          <w:iCs/>
          <w:sz w:val="24"/>
          <w:szCs w:val="24"/>
        </w:rPr>
        <w:t xml:space="preserve"> sestupuje do magického světa divů a zázraků, je metaforou vstupu do stále se rozrůstajícího univerza současného umění, jehož drtivá část zůstává běžnému návštěvníkovi galerií doposud skryta.</w:t>
      </w:r>
      <w:r w:rsidR="008C5140">
        <w:rPr>
          <w:rFonts w:ascii="Arial" w:hAnsi="Arial" w:cs="Arial"/>
          <w:sz w:val="24"/>
          <w:szCs w:val="24"/>
        </w:rPr>
        <w:t xml:space="preserve">“ </w:t>
      </w:r>
    </w:p>
    <w:p w14:paraId="6912E49B" w14:textId="28230CD6" w:rsidR="00196697" w:rsidRDefault="00F85FCB" w:rsidP="00196697">
      <w:pPr>
        <w:shd w:val="clear" w:color="auto" w:fill="FFFFFF"/>
        <w:spacing w:after="0" w:line="360" w:lineRule="auto"/>
        <w:jc w:val="both"/>
        <w:rPr>
          <w:rFonts w:ascii="Arial" w:hAnsi="Arial" w:cs="Arial"/>
          <w:sz w:val="24"/>
          <w:szCs w:val="24"/>
        </w:rPr>
      </w:pPr>
      <w:r w:rsidRPr="00F85FCB">
        <w:rPr>
          <w:rFonts w:ascii="Arial" w:hAnsi="Arial" w:cs="Arial"/>
          <w:sz w:val="24"/>
          <w:szCs w:val="24"/>
        </w:rPr>
        <w:t>Podobně jako Alenka si pak může</w:t>
      </w:r>
      <w:r w:rsidR="00196697">
        <w:rPr>
          <w:rFonts w:ascii="Arial" w:hAnsi="Arial" w:cs="Arial"/>
          <w:sz w:val="24"/>
          <w:szCs w:val="24"/>
        </w:rPr>
        <w:t>,</w:t>
      </w:r>
      <w:r w:rsidRPr="00F85FCB">
        <w:rPr>
          <w:rFonts w:ascii="Arial" w:hAnsi="Arial" w:cs="Arial"/>
          <w:sz w:val="24"/>
          <w:szCs w:val="24"/>
        </w:rPr>
        <w:t xml:space="preserve"> při setkání s takovými díly</w:t>
      </w:r>
      <w:r w:rsidR="00196697">
        <w:rPr>
          <w:rFonts w:ascii="Arial" w:hAnsi="Arial" w:cs="Arial"/>
          <w:sz w:val="24"/>
          <w:szCs w:val="24"/>
        </w:rPr>
        <w:t>,</w:t>
      </w:r>
      <w:r w:rsidRPr="00F85FCB">
        <w:rPr>
          <w:rFonts w:ascii="Arial" w:hAnsi="Arial" w:cs="Arial"/>
          <w:sz w:val="24"/>
          <w:szCs w:val="24"/>
        </w:rPr>
        <w:t xml:space="preserve"> </w:t>
      </w:r>
      <w:r w:rsidR="00196697">
        <w:rPr>
          <w:rFonts w:ascii="Arial" w:hAnsi="Arial" w:cs="Arial"/>
          <w:sz w:val="24"/>
          <w:szCs w:val="24"/>
        </w:rPr>
        <w:t xml:space="preserve">návštěvník </w:t>
      </w:r>
      <w:r w:rsidRPr="00F85FCB">
        <w:rPr>
          <w:rFonts w:ascii="Arial" w:hAnsi="Arial" w:cs="Arial"/>
          <w:sz w:val="24"/>
          <w:szCs w:val="24"/>
        </w:rPr>
        <w:t>připadat</w:t>
      </w:r>
      <w:r w:rsidR="008C5140">
        <w:rPr>
          <w:rFonts w:ascii="Arial" w:hAnsi="Arial" w:cs="Arial"/>
          <w:sz w:val="24"/>
          <w:szCs w:val="24"/>
        </w:rPr>
        <w:t xml:space="preserve"> </w:t>
      </w:r>
      <w:r w:rsidRPr="00F85FCB">
        <w:rPr>
          <w:rFonts w:ascii="Arial" w:hAnsi="Arial" w:cs="Arial"/>
          <w:sz w:val="24"/>
          <w:szCs w:val="24"/>
        </w:rPr>
        <w:t xml:space="preserve">zmatený a ztracený. </w:t>
      </w:r>
      <w:r w:rsidR="008C5140">
        <w:rPr>
          <w:rFonts w:ascii="Arial" w:hAnsi="Arial" w:cs="Arial"/>
          <w:sz w:val="24"/>
          <w:szCs w:val="24"/>
        </w:rPr>
        <w:t>„</w:t>
      </w:r>
      <w:r w:rsidRPr="001E2CE9">
        <w:rPr>
          <w:rFonts w:ascii="Arial" w:hAnsi="Arial" w:cs="Arial"/>
          <w:i/>
          <w:iCs/>
          <w:sz w:val="24"/>
          <w:szCs w:val="24"/>
        </w:rPr>
        <w:t xml:space="preserve">Projekt si klade za cíl nabídnout prostřednictvím nejen samotných výstav, ale také doprovodného programu (přednášky, workshopy, </w:t>
      </w:r>
      <w:r w:rsidRPr="001E2CE9">
        <w:rPr>
          <w:rFonts w:ascii="Arial" w:hAnsi="Arial" w:cs="Arial"/>
          <w:i/>
          <w:iCs/>
          <w:sz w:val="24"/>
          <w:szCs w:val="24"/>
        </w:rPr>
        <w:lastRenderedPageBreak/>
        <w:t>animační dílny) možnost porozumět jak konkrétním dílům,</w:t>
      </w:r>
      <w:r w:rsidR="001E2CE9">
        <w:rPr>
          <w:rFonts w:ascii="Arial" w:hAnsi="Arial" w:cs="Arial"/>
          <w:i/>
          <w:iCs/>
          <w:sz w:val="24"/>
          <w:szCs w:val="24"/>
        </w:rPr>
        <w:t xml:space="preserve"> </w:t>
      </w:r>
      <w:r w:rsidRPr="001E2CE9">
        <w:rPr>
          <w:rFonts w:ascii="Arial" w:hAnsi="Arial" w:cs="Arial"/>
          <w:i/>
          <w:iCs/>
          <w:sz w:val="24"/>
          <w:szCs w:val="24"/>
        </w:rPr>
        <w:t>tak,</w:t>
      </w:r>
      <w:r w:rsidR="008C5140">
        <w:rPr>
          <w:rFonts w:ascii="Arial" w:hAnsi="Arial" w:cs="Arial"/>
          <w:i/>
          <w:iCs/>
          <w:sz w:val="24"/>
          <w:szCs w:val="24"/>
        </w:rPr>
        <w:t xml:space="preserve"> </w:t>
      </w:r>
      <w:r w:rsidRPr="001E2CE9">
        <w:rPr>
          <w:rFonts w:ascii="Arial" w:hAnsi="Arial" w:cs="Arial"/>
          <w:i/>
          <w:iCs/>
          <w:sz w:val="24"/>
          <w:szCs w:val="24"/>
        </w:rPr>
        <w:t xml:space="preserve">na obecnější úrovni, </w:t>
      </w:r>
      <w:r w:rsidR="006852E6" w:rsidRPr="001E2CE9">
        <w:rPr>
          <w:rFonts w:ascii="Arial" w:hAnsi="Arial" w:cs="Arial"/>
          <w:i/>
          <w:iCs/>
          <w:sz w:val="24"/>
          <w:szCs w:val="24"/>
        </w:rPr>
        <w:br/>
      </w:r>
      <w:r w:rsidRPr="001E2CE9">
        <w:rPr>
          <w:rFonts w:ascii="Arial" w:hAnsi="Arial" w:cs="Arial"/>
          <w:i/>
          <w:iCs/>
          <w:sz w:val="24"/>
          <w:szCs w:val="24"/>
        </w:rPr>
        <w:t xml:space="preserve">i konceptům, postupům a formám, které jsou v intermediálním umění běžně </w:t>
      </w:r>
      <w:r w:rsidR="00196697">
        <w:rPr>
          <w:rFonts w:ascii="Arial" w:hAnsi="Arial" w:cs="Arial"/>
          <w:i/>
          <w:iCs/>
          <w:sz w:val="24"/>
          <w:szCs w:val="24"/>
        </w:rPr>
        <w:t xml:space="preserve">používány,“ </w:t>
      </w:r>
      <w:r w:rsidR="00196697" w:rsidRPr="00196697">
        <w:rPr>
          <w:rFonts w:ascii="Arial" w:hAnsi="Arial" w:cs="Arial"/>
          <w:sz w:val="24"/>
          <w:szCs w:val="24"/>
        </w:rPr>
        <w:t>uzavírá kurátorka výstavy.</w:t>
      </w:r>
    </w:p>
    <w:p w14:paraId="76CB8E7F" w14:textId="77777777" w:rsidR="00196697" w:rsidRDefault="00196697" w:rsidP="00196697">
      <w:pPr>
        <w:shd w:val="clear" w:color="auto" w:fill="FFFFFF"/>
        <w:spacing w:after="0" w:line="360" w:lineRule="auto"/>
        <w:jc w:val="both"/>
        <w:rPr>
          <w:rFonts w:ascii="Arial" w:hAnsi="Arial" w:cs="Arial"/>
          <w:sz w:val="24"/>
          <w:szCs w:val="24"/>
        </w:rPr>
      </w:pPr>
    </w:p>
    <w:p w14:paraId="4F5522B3" w14:textId="63B0470E" w:rsidR="00F85FCB" w:rsidRPr="008C5140" w:rsidRDefault="00F85FCB" w:rsidP="008C5140">
      <w:pPr>
        <w:shd w:val="clear" w:color="auto" w:fill="FFFFFF"/>
        <w:spacing w:after="0" w:line="360" w:lineRule="auto"/>
        <w:jc w:val="both"/>
        <w:rPr>
          <w:rFonts w:ascii="Arial" w:hAnsi="Arial" w:cs="Arial"/>
          <w:i/>
          <w:iCs/>
          <w:sz w:val="24"/>
          <w:szCs w:val="24"/>
        </w:rPr>
      </w:pPr>
      <w:r w:rsidRPr="00F85FCB">
        <w:rPr>
          <w:rFonts w:ascii="Arial" w:hAnsi="Arial" w:cs="Arial"/>
          <w:sz w:val="24"/>
          <w:szCs w:val="24"/>
        </w:rPr>
        <w:t>Rabbit Hole tedy není jen prostorem pro prezentaci uměleckých děl, ale mnohem spíše místem porozumění. Není jen tunelem, kterým návštěvník vstoupí do světa současného umění, ale také kompasem, díky němuž se bude ve všech těch zdánlivě nesrozumitelných světech, které se za norou otevírají, lépe orientovat.</w:t>
      </w:r>
    </w:p>
    <w:p w14:paraId="0D53DCA2" w14:textId="77777777" w:rsidR="00196697" w:rsidRDefault="00196697" w:rsidP="008C5140">
      <w:pPr>
        <w:shd w:val="clear" w:color="auto" w:fill="FFFFFF"/>
        <w:spacing w:after="0" w:line="360" w:lineRule="auto"/>
        <w:rPr>
          <w:rFonts w:ascii="Arial" w:eastAsia="Times New Roman" w:hAnsi="Arial" w:cs="Arial"/>
          <w:color w:val="000000"/>
          <w:sz w:val="24"/>
          <w:szCs w:val="24"/>
          <w:lang w:eastAsia="cs-CZ"/>
        </w:rPr>
      </w:pPr>
    </w:p>
    <w:p w14:paraId="5541C2BD" w14:textId="7CA2D1B4" w:rsidR="00F85FCB" w:rsidRPr="00F85FCB" w:rsidRDefault="00D64BBD" w:rsidP="008C5140">
      <w:pPr>
        <w:shd w:val="clear" w:color="auto" w:fill="FFFFFF"/>
        <w:spacing w:after="0" w:line="360" w:lineRule="auto"/>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Petra Filipová</w:t>
      </w:r>
      <w:r w:rsidR="001E2CE9">
        <w:rPr>
          <w:rFonts w:ascii="Arial" w:eastAsia="Times New Roman" w:hAnsi="Arial" w:cs="Arial"/>
          <w:color w:val="000000"/>
          <w:sz w:val="24"/>
          <w:szCs w:val="24"/>
          <w:lang w:eastAsia="cs-CZ"/>
        </w:rPr>
        <w:t xml:space="preserve"> a Michaela Johnová Čapková</w:t>
      </w:r>
    </w:p>
    <w:p w14:paraId="37A37532" w14:textId="77777777" w:rsidR="00196697" w:rsidRDefault="00196697" w:rsidP="00194E33">
      <w:pPr>
        <w:spacing w:line="360" w:lineRule="auto"/>
        <w:rPr>
          <w:rFonts w:ascii="Arial" w:hAnsi="Arial" w:cs="Arial"/>
          <w:sz w:val="24"/>
          <w:szCs w:val="24"/>
        </w:rPr>
      </w:pPr>
    </w:p>
    <w:p w14:paraId="749A69B3" w14:textId="7A26A561" w:rsidR="00274AC1" w:rsidRPr="004C399C" w:rsidRDefault="00274AC1" w:rsidP="00194E33">
      <w:pPr>
        <w:spacing w:line="360" w:lineRule="auto"/>
        <w:rPr>
          <w:rFonts w:ascii="Arial" w:hAnsi="Arial" w:cs="Arial"/>
          <w:sz w:val="24"/>
          <w:szCs w:val="24"/>
        </w:rPr>
      </w:pPr>
      <w:r w:rsidRPr="004C399C">
        <w:rPr>
          <w:rFonts w:ascii="Arial" w:hAnsi="Arial" w:cs="Arial"/>
          <w:sz w:val="24"/>
          <w:szCs w:val="24"/>
        </w:rPr>
        <w:t xml:space="preserve">Více informací o jednotlivých doprovodných programech najdete </w:t>
      </w:r>
      <w:r w:rsidR="00BB5B5C" w:rsidRPr="004C399C">
        <w:rPr>
          <w:rFonts w:ascii="Arial" w:hAnsi="Arial" w:cs="Arial"/>
          <w:sz w:val="24"/>
          <w:szCs w:val="24"/>
        </w:rPr>
        <w:t>na</w:t>
      </w:r>
      <w:r w:rsidR="006852E6">
        <w:rPr>
          <w:rFonts w:ascii="Arial" w:hAnsi="Arial" w:cs="Arial"/>
          <w:sz w:val="24"/>
          <w:szCs w:val="24"/>
        </w:rPr>
        <w:t>:</w:t>
      </w:r>
      <w:r w:rsidR="00BB5B5C" w:rsidRPr="004C399C">
        <w:rPr>
          <w:rFonts w:ascii="Arial" w:hAnsi="Arial" w:cs="Arial"/>
          <w:sz w:val="24"/>
          <w:szCs w:val="24"/>
        </w:rPr>
        <w:t xml:space="preserve"> </w:t>
      </w:r>
      <w:r w:rsidR="006A621D">
        <w:rPr>
          <w:rFonts w:ascii="Arial" w:hAnsi="Arial" w:cs="Arial"/>
          <w:sz w:val="24"/>
          <w:szCs w:val="24"/>
        </w:rPr>
        <w:br/>
      </w:r>
      <w:r w:rsidR="00BB5B5C" w:rsidRPr="004C399C">
        <w:rPr>
          <w:rFonts w:ascii="Arial" w:hAnsi="Arial" w:cs="Arial"/>
          <w:sz w:val="24"/>
          <w:szCs w:val="24"/>
        </w:rPr>
        <w:t>www. gocarovagalerie.cz</w:t>
      </w:r>
    </w:p>
    <w:bookmarkEnd w:id="0"/>
    <w:p w14:paraId="1EA60820" w14:textId="77777777" w:rsidR="00196697" w:rsidRDefault="00196697" w:rsidP="00C46030">
      <w:pPr>
        <w:jc w:val="both"/>
        <w:rPr>
          <w:rFonts w:ascii="Arial" w:hAnsi="Arial" w:cs="Arial"/>
        </w:rPr>
      </w:pPr>
    </w:p>
    <w:p w14:paraId="25002854" w14:textId="77777777" w:rsidR="00196697" w:rsidRDefault="00196697" w:rsidP="00C46030">
      <w:pPr>
        <w:jc w:val="both"/>
        <w:rPr>
          <w:rFonts w:ascii="Arial" w:hAnsi="Arial" w:cs="Arial"/>
        </w:rPr>
      </w:pPr>
    </w:p>
    <w:p w14:paraId="37B48560" w14:textId="77777777" w:rsidR="00196697" w:rsidRDefault="00196697" w:rsidP="00C46030">
      <w:pPr>
        <w:jc w:val="both"/>
        <w:rPr>
          <w:rFonts w:ascii="Arial" w:hAnsi="Arial" w:cs="Arial"/>
        </w:rPr>
      </w:pPr>
    </w:p>
    <w:p w14:paraId="3D1BF491" w14:textId="77777777" w:rsidR="00196697" w:rsidRDefault="00196697" w:rsidP="00C46030">
      <w:pPr>
        <w:jc w:val="both"/>
        <w:rPr>
          <w:rFonts w:ascii="Arial" w:hAnsi="Arial" w:cs="Arial"/>
        </w:rPr>
      </w:pPr>
    </w:p>
    <w:p w14:paraId="41D33C3B" w14:textId="77777777" w:rsidR="00196697" w:rsidRDefault="00196697" w:rsidP="00C46030">
      <w:pPr>
        <w:jc w:val="both"/>
        <w:rPr>
          <w:rFonts w:ascii="Arial" w:hAnsi="Arial" w:cs="Arial"/>
        </w:rPr>
      </w:pPr>
    </w:p>
    <w:p w14:paraId="0F39C58E" w14:textId="77777777" w:rsidR="00196697" w:rsidRDefault="00196697" w:rsidP="00C46030">
      <w:pPr>
        <w:jc w:val="both"/>
        <w:rPr>
          <w:rFonts w:ascii="Arial" w:hAnsi="Arial" w:cs="Arial"/>
        </w:rPr>
      </w:pPr>
    </w:p>
    <w:p w14:paraId="1861C8E2" w14:textId="77777777" w:rsidR="00196697" w:rsidRDefault="00196697" w:rsidP="00C46030">
      <w:pPr>
        <w:jc w:val="both"/>
        <w:rPr>
          <w:rFonts w:ascii="Arial" w:hAnsi="Arial" w:cs="Arial"/>
        </w:rPr>
      </w:pPr>
    </w:p>
    <w:p w14:paraId="730A2889" w14:textId="77777777" w:rsidR="00196697" w:rsidRDefault="00196697" w:rsidP="00C46030">
      <w:pPr>
        <w:jc w:val="both"/>
        <w:rPr>
          <w:rFonts w:ascii="Arial" w:hAnsi="Arial" w:cs="Arial"/>
        </w:rPr>
      </w:pPr>
    </w:p>
    <w:p w14:paraId="1B8C8DF7" w14:textId="77777777" w:rsidR="00196697" w:rsidRDefault="00196697" w:rsidP="00C46030">
      <w:pPr>
        <w:jc w:val="both"/>
        <w:rPr>
          <w:rFonts w:ascii="Arial" w:hAnsi="Arial" w:cs="Arial"/>
        </w:rPr>
      </w:pPr>
    </w:p>
    <w:p w14:paraId="06577AF9" w14:textId="67C2142A" w:rsidR="00274AC1" w:rsidRPr="004138FA" w:rsidRDefault="00256DBD" w:rsidP="00C46030">
      <w:pPr>
        <w:jc w:val="both"/>
        <w:rPr>
          <w:rFonts w:ascii="Arial" w:hAnsi="Arial" w:cs="Arial"/>
        </w:rPr>
      </w:pPr>
      <w:r w:rsidRPr="004138FA">
        <w:rPr>
          <w:rFonts w:ascii="Arial" w:hAnsi="Arial" w:cs="Arial"/>
        </w:rPr>
        <w:t xml:space="preserve">Gočárovu galerii zřizuje Pardubický kraj. </w:t>
      </w:r>
    </w:p>
    <w:p w14:paraId="00D6093F" w14:textId="651CD265" w:rsidR="00274AC1" w:rsidRDefault="00A42EF9" w:rsidP="00C46030">
      <w:pPr>
        <w:jc w:val="both"/>
        <w:rPr>
          <w:rFonts w:asciiTheme="minorHAnsi" w:hAnsiTheme="minorHAnsi" w:cstheme="minorHAnsi"/>
        </w:rPr>
      </w:pPr>
      <w:r>
        <w:rPr>
          <w:rFonts w:asciiTheme="minorHAnsi" w:hAnsiTheme="minorHAnsi" w:cstheme="minorHAnsi"/>
          <w:noProof/>
          <w14:ligatures w14:val="standardContextual"/>
        </w:rPr>
        <w:drawing>
          <wp:inline distT="0" distB="0" distL="0" distR="0" wp14:anchorId="1DC04CFA" wp14:editId="6B86BB81">
            <wp:extent cx="5840095" cy="70829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7">
                      <a:extLst>
                        <a:ext uri="{28A0092B-C50C-407E-A947-70E740481C1C}">
                          <a14:useLocalDpi xmlns:a14="http://schemas.microsoft.com/office/drawing/2010/main" val="0"/>
                        </a:ext>
                      </a:extLst>
                    </a:blip>
                    <a:stretch>
                      <a:fillRect/>
                    </a:stretch>
                  </pic:blipFill>
                  <pic:spPr>
                    <a:xfrm>
                      <a:off x="0" y="0"/>
                      <a:ext cx="5939695" cy="720375"/>
                    </a:xfrm>
                    <a:prstGeom prst="rect">
                      <a:avLst/>
                    </a:prstGeom>
                  </pic:spPr>
                </pic:pic>
              </a:graphicData>
            </a:graphic>
          </wp:inline>
        </w:drawing>
      </w:r>
    </w:p>
    <w:p w14:paraId="21B6AAF5" w14:textId="325EDD6C" w:rsidR="00BF3E74" w:rsidRDefault="00BF3E74" w:rsidP="00C46030">
      <w:pPr>
        <w:spacing w:line="276" w:lineRule="auto"/>
        <w:jc w:val="both"/>
        <w:rPr>
          <w:rFonts w:ascii="Arial" w:hAnsi="Arial" w:cs="Arial"/>
          <w:sz w:val="24"/>
          <w:szCs w:val="24"/>
        </w:rPr>
      </w:pPr>
    </w:p>
    <w:p w14:paraId="46FD19B7" w14:textId="76D0498F" w:rsidR="004B7CF2" w:rsidRDefault="004B7CF2" w:rsidP="00C46030">
      <w:pPr>
        <w:spacing w:line="276" w:lineRule="auto"/>
        <w:jc w:val="both"/>
        <w:rPr>
          <w:rFonts w:ascii="Arial" w:hAnsi="Arial" w:cs="Arial"/>
          <w:sz w:val="24"/>
          <w:szCs w:val="24"/>
        </w:rPr>
      </w:pPr>
    </w:p>
    <w:p w14:paraId="2FA2E91D" w14:textId="17D5C23F" w:rsidR="004B7CF2" w:rsidRDefault="004B7CF2" w:rsidP="00C46030">
      <w:pPr>
        <w:spacing w:line="276" w:lineRule="auto"/>
        <w:jc w:val="both"/>
        <w:rPr>
          <w:rFonts w:ascii="Arial" w:hAnsi="Arial" w:cs="Arial"/>
          <w:sz w:val="24"/>
          <w:szCs w:val="24"/>
        </w:rPr>
      </w:pPr>
    </w:p>
    <w:p w14:paraId="7E89B403" w14:textId="03CBE216" w:rsidR="004B7CF2" w:rsidRDefault="004B7CF2" w:rsidP="00C46030">
      <w:pPr>
        <w:spacing w:line="276" w:lineRule="auto"/>
        <w:jc w:val="both"/>
        <w:rPr>
          <w:rFonts w:ascii="Arial" w:hAnsi="Arial" w:cs="Arial"/>
          <w:sz w:val="24"/>
          <w:szCs w:val="24"/>
        </w:rPr>
      </w:pPr>
    </w:p>
    <w:p w14:paraId="3FAD175F" w14:textId="6E6665E2" w:rsidR="004B7CF2" w:rsidRDefault="004B7CF2" w:rsidP="004E795F">
      <w:pPr>
        <w:spacing w:line="276" w:lineRule="auto"/>
        <w:rPr>
          <w:rFonts w:ascii="Arial" w:hAnsi="Arial" w:cs="Arial"/>
          <w:sz w:val="24"/>
          <w:szCs w:val="24"/>
        </w:rPr>
      </w:pPr>
    </w:p>
    <w:p w14:paraId="695F8F27" w14:textId="1203B558" w:rsidR="004B7CF2" w:rsidRDefault="004B7CF2" w:rsidP="004E795F">
      <w:pPr>
        <w:spacing w:line="276" w:lineRule="auto"/>
        <w:rPr>
          <w:rFonts w:ascii="Arial" w:hAnsi="Arial" w:cs="Arial"/>
          <w:sz w:val="24"/>
          <w:szCs w:val="24"/>
        </w:rPr>
      </w:pPr>
    </w:p>
    <w:p w14:paraId="3350B335" w14:textId="39F7C19C" w:rsidR="004B7CF2" w:rsidRDefault="004B7CF2" w:rsidP="004E795F">
      <w:pPr>
        <w:spacing w:line="276" w:lineRule="auto"/>
        <w:rPr>
          <w:rFonts w:ascii="Arial" w:hAnsi="Arial" w:cs="Arial"/>
          <w:sz w:val="24"/>
          <w:szCs w:val="24"/>
        </w:rPr>
      </w:pPr>
    </w:p>
    <w:p w14:paraId="70CB50D7" w14:textId="42E939C6" w:rsidR="004B7CF2" w:rsidRDefault="004B7CF2" w:rsidP="004E795F">
      <w:pPr>
        <w:spacing w:line="276" w:lineRule="auto"/>
        <w:rPr>
          <w:rFonts w:ascii="Arial" w:hAnsi="Arial" w:cs="Arial"/>
          <w:sz w:val="24"/>
          <w:szCs w:val="24"/>
        </w:rPr>
      </w:pPr>
    </w:p>
    <w:p w14:paraId="3C1731F6" w14:textId="7C8F49E4" w:rsidR="004B7CF2" w:rsidRPr="008E425B" w:rsidRDefault="004B7CF2" w:rsidP="004E795F">
      <w:pPr>
        <w:spacing w:line="276" w:lineRule="auto"/>
        <w:rPr>
          <w:rFonts w:ascii="Arial" w:hAnsi="Arial" w:cs="Arial"/>
          <w:sz w:val="24"/>
          <w:szCs w:val="24"/>
        </w:rPr>
      </w:pPr>
    </w:p>
    <w:sectPr w:rsidR="004B7CF2" w:rsidRPr="008E42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F0B"/>
    <w:rsid w:val="000E6F1B"/>
    <w:rsid w:val="00166269"/>
    <w:rsid w:val="00194E33"/>
    <w:rsid w:val="00196697"/>
    <w:rsid w:val="001B2C89"/>
    <w:rsid w:val="001D517A"/>
    <w:rsid w:val="001E2CE9"/>
    <w:rsid w:val="001F6320"/>
    <w:rsid w:val="00212DD3"/>
    <w:rsid w:val="00252B9E"/>
    <w:rsid w:val="00256DBD"/>
    <w:rsid w:val="00274AC1"/>
    <w:rsid w:val="003809E1"/>
    <w:rsid w:val="003A2406"/>
    <w:rsid w:val="003B4AF6"/>
    <w:rsid w:val="00402BBE"/>
    <w:rsid w:val="004138FA"/>
    <w:rsid w:val="00461A19"/>
    <w:rsid w:val="00473A47"/>
    <w:rsid w:val="004B60FF"/>
    <w:rsid w:val="004B7CF2"/>
    <w:rsid w:val="004C399C"/>
    <w:rsid w:val="004E795F"/>
    <w:rsid w:val="005915F3"/>
    <w:rsid w:val="006434CF"/>
    <w:rsid w:val="006852E6"/>
    <w:rsid w:val="006855FA"/>
    <w:rsid w:val="006A621D"/>
    <w:rsid w:val="006E719F"/>
    <w:rsid w:val="0077000F"/>
    <w:rsid w:val="007C2D43"/>
    <w:rsid w:val="00842C7C"/>
    <w:rsid w:val="00871849"/>
    <w:rsid w:val="008C5140"/>
    <w:rsid w:val="008E425B"/>
    <w:rsid w:val="008E7272"/>
    <w:rsid w:val="00973FE6"/>
    <w:rsid w:val="00992158"/>
    <w:rsid w:val="0099399B"/>
    <w:rsid w:val="00994700"/>
    <w:rsid w:val="00A32E77"/>
    <w:rsid w:val="00A42EF9"/>
    <w:rsid w:val="00A52DFB"/>
    <w:rsid w:val="00A71FA8"/>
    <w:rsid w:val="00A95F6E"/>
    <w:rsid w:val="00AA5123"/>
    <w:rsid w:val="00AB1D93"/>
    <w:rsid w:val="00AC0E83"/>
    <w:rsid w:val="00AC3D01"/>
    <w:rsid w:val="00B04462"/>
    <w:rsid w:val="00B92B81"/>
    <w:rsid w:val="00B9464B"/>
    <w:rsid w:val="00BB5B5C"/>
    <w:rsid w:val="00BD1087"/>
    <w:rsid w:val="00BF3E74"/>
    <w:rsid w:val="00C203DB"/>
    <w:rsid w:val="00C46030"/>
    <w:rsid w:val="00D228F3"/>
    <w:rsid w:val="00D51F0B"/>
    <w:rsid w:val="00D64BBD"/>
    <w:rsid w:val="00D72D82"/>
    <w:rsid w:val="00DE7D86"/>
    <w:rsid w:val="00DF2ACD"/>
    <w:rsid w:val="00E72D85"/>
    <w:rsid w:val="00E9558B"/>
    <w:rsid w:val="00EA6ADA"/>
    <w:rsid w:val="00F064AE"/>
    <w:rsid w:val="00F46855"/>
    <w:rsid w:val="00F85FCB"/>
    <w:rsid w:val="00FD7F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375A3"/>
  <w15:chartTrackingRefBased/>
  <w15:docId w15:val="{0134F33F-1A02-483F-A190-461C1C61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1D93"/>
    <w:rPr>
      <w:rFonts w:ascii="Times New Roman" w:hAnsi="Times New Roman"/>
      <w:kern w:val="0"/>
      <w14:ligatures w14:val="none"/>
    </w:rPr>
  </w:style>
  <w:style w:type="paragraph" w:styleId="Nadpis1">
    <w:name w:val="heading 1"/>
    <w:basedOn w:val="Normln"/>
    <w:next w:val="Normln"/>
    <w:link w:val="Nadpis1Char"/>
    <w:uiPriority w:val="9"/>
    <w:qFormat/>
    <w:rsid w:val="00AB1D93"/>
    <w:pPr>
      <w:keepNext/>
      <w:keepLines/>
      <w:spacing w:before="240" w:after="0"/>
      <w:outlineLvl w:val="0"/>
    </w:pPr>
    <w:rPr>
      <w:rFonts w:asciiTheme="majorHAnsi" w:eastAsiaTheme="majorEastAsia" w:hAnsiTheme="majorHAnsi" w:cstheme="majorBidi"/>
      <w:color w:val="2F5496" w:themeColor="accent1" w:themeShade="BF"/>
      <w:sz w:val="26"/>
      <w:szCs w:val="3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B1D93"/>
    <w:rPr>
      <w:rFonts w:asciiTheme="majorHAnsi" w:eastAsiaTheme="majorEastAsia" w:hAnsiTheme="majorHAnsi" w:cstheme="majorBidi"/>
      <w:color w:val="2F5496" w:themeColor="accent1" w:themeShade="BF"/>
      <w:kern w:val="0"/>
      <w:sz w:val="26"/>
      <w:szCs w:val="32"/>
      <w:u w:val="single"/>
      <w14:ligatures w14:val="none"/>
    </w:rPr>
  </w:style>
  <w:style w:type="character" w:styleId="Hypertextovodkaz">
    <w:name w:val="Hyperlink"/>
    <w:basedOn w:val="Standardnpsmoodstavce"/>
    <w:uiPriority w:val="99"/>
    <w:unhideWhenUsed/>
    <w:rsid w:val="00274AC1"/>
    <w:rPr>
      <w:color w:val="0563C1" w:themeColor="hyperlink"/>
      <w:u w:val="single"/>
    </w:rPr>
  </w:style>
  <w:style w:type="paragraph" w:styleId="Normlnweb">
    <w:name w:val="Normal (Web)"/>
    <w:basedOn w:val="Normln"/>
    <w:uiPriority w:val="99"/>
    <w:semiHidden/>
    <w:unhideWhenUsed/>
    <w:rsid w:val="00E72D85"/>
    <w:pPr>
      <w:spacing w:before="100" w:beforeAutospacing="1" w:after="100" w:afterAutospacing="1" w:line="240" w:lineRule="auto"/>
    </w:pPr>
    <w:rPr>
      <w:rFonts w:eastAsia="Times New Roman" w:cs="Times New Roman"/>
      <w:sz w:val="24"/>
      <w:szCs w:val="24"/>
      <w:lang w:eastAsia="cs-CZ"/>
    </w:rPr>
  </w:style>
  <w:style w:type="character" w:styleId="Nevyeenzmnka">
    <w:name w:val="Unresolved Mention"/>
    <w:basedOn w:val="Standardnpsmoodstavce"/>
    <w:uiPriority w:val="99"/>
    <w:semiHidden/>
    <w:unhideWhenUsed/>
    <w:rsid w:val="00256DBD"/>
    <w:rPr>
      <w:color w:val="605E5C"/>
      <w:shd w:val="clear" w:color="auto" w:fill="E1DFDD"/>
    </w:rPr>
  </w:style>
  <w:style w:type="character" w:styleId="Siln">
    <w:name w:val="Strong"/>
    <w:basedOn w:val="Standardnpsmoodstavce"/>
    <w:uiPriority w:val="22"/>
    <w:qFormat/>
    <w:rsid w:val="00EA6ADA"/>
    <w:rPr>
      <w:b/>
      <w:bCs/>
    </w:rPr>
  </w:style>
  <w:style w:type="character" w:styleId="Zdraznn">
    <w:name w:val="Emphasis"/>
    <w:basedOn w:val="Standardnpsmoodstavce"/>
    <w:uiPriority w:val="20"/>
    <w:qFormat/>
    <w:rsid w:val="00EA6A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127324">
      <w:bodyDiv w:val="1"/>
      <w:marLeft w:val="0"/>
      <w:marRight w:val="0"/>
      <w:marTop w:val="0"/>
      <w:marBottom w:val="0"/>
      <w:divBdr>
        <w:top w:val="none" w:sz="0" w:space="0" w:color="auto"/>
        <w:left w:val="none" w:sz="0" w:space="0" w:color="auto"/>
        <w:bottom w:val="none" w:sz="0" w:space="0" w:color="auto"/>
        <w:right w:val="none" w:sz="0" w:space="0" w:color="auto"/>
      </w:divBdr>
    </w:div>
    <w:div w:id="761298542">
      <w:bodyDiv w:val="1"/>
      <w:marLeft w:val="0"/>
      <w:marRight w:val="0"/>
      <w:marTop w:val="0"/>
      <w:marBottom w:val="0"/>
      <w:divBdr>
        <w:top w:val="none" w:sz="0" w:space="0" w:color="auto"/>
        <w:left w:val="none" w:sz="0" w:space="0" w:color="auto"/>
        <w:bottom w:val="none" w:sz="0" w:space="0" w:color="auto"/>
        <w:right w:val="none" w:sz="0" w:space="0" w:color="auto"/>
      </w:divBdr>
      <w:divsChild>
        <w:div w:id="1879927372">
          <w:marLeft w:val="0"/>
          <w:marRight w:val="0"/>
          <w:marTop w:val="0"/>
          <w:marBottom w:val="0"/>
          <w:divBdr>
            <w:top w:val="none" w:sz="0" w:space="0" w:color="auto"/>
            <w:left w:val="none" w:sz="0" w:space="0" w:color="auto"/>
            <w:bottom w:val="none" w:sz="0" w:space="0" w:color="auto"/>
            <w:right w:val="none" w:sz="0" w:space="0" w:color="auto"/>
          </w:divBdr>
        </w:div>
        <w:div w:id="2081052824">
          <w:marLeft w:val="0"/>
          <w:marRight w:val="0"/>
          <w:marTop w:val="0"/>
          <w:marBottom w:val="0"/>
          <w:divBdr>
            <w:top w:val="none" w:sz="0" w:space="0" w:color="auto"/>
            <w:left w:val="none" w:sz="0" w:space="0" w:color="auto"/>
            <w:bottom w:val="none" w:sz="0" w:space="0" w:color="auto"/>
            <w:right w:val="none" w:sz="0" w:space="0" w:color="auto"/>
          </w:divBdr>
        </w:div>
        <w:div w:id="1334143392">
          <w:marLeft w:val="0"/>
          <w:marRight w:val="0"/>
          <w:marTop w:val="0"/>
          <w:marBottom w:val="0"/>
          <w:divBdr>
            <w:top w:val="none" w:sz="0" w:space="0" w:color="auto"/>
            <w:left w:val="none" w:sz="0" w:space="0" w:color="auto"/>
            <w:bottom w:val="none" w:sz="0" w:space="0" w:color="auto"/>
            <w:right w:val="none" w:sz="0" w:space="0" w:color="auto"/>
          </w:divBdr>
        </w:div>
        <w:div w:id="1307930653">
          <w:marLeft w:val="0"/>
          <w:marRight w:val="0"/>
          <w:marTop w:val="0"/>
          <w:marBottom w:val="0"/>
          <w:divBdr>
            <w:top w:val="none" w:sz="0" w:space="0" w:color="auto"/>
            <w:left w:val="none" w:sz="0" w:space="0" w:color="auto"/>
            <w:bottom w:val="none" w:sz="0" w:space="0" w:color="auto"/>
            <w:right w:val="none" w:sz="0" w:space="0" w:color="auto"/>
          </w:divBdr>
        </w:div>
      </w:divsChild>
    </w:div>
    <w:div w:id="126931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Pages>
  <Words>472</Words>
  <Characters>2786</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Jedlickova</dc:creator>
  <cp:keywords/>
  <dc:description/>
  <cp:lastModifiedBy>Michaela</cp:lastModifiedBy>
  <cp:revision>16</cp:revision>
  <cp:lastPrinted>2023-09-20T14:19:00Z</cp:lastPrinted>
  <dcterms:created xsi:type="dcterms:W3CDTF">2023-09-20T09:46:00Z</dcterms:created>
  <dcterms:modified xsi:type="dcterms:W3CDTF">2023-12-07T20:12:00Z</dcterms:modified>
</cp:coreProperties>
</file>